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FA1C4">
      <w:pPr>
        <w:widowControl w:val="0"/>
        <w:suppressAutoHyphens/>
        <w:ind w:left="2"/>
        <w:jc w:val="both"/>
        <w:outlineLvl w:val="0"/>
        <w:rPr>
          <w:rFonts w:ascii="Times New Roman" w:hAnsi="Times New Roman"/>
          <w:color w:val="000000"/>
          <w:sz w:val="21"/>
          <w:szCs w:val="21"/>
        </w:rPr>
      </w:pPr>
      <w:bookmarkStart w:id="0" w:name="_Hlk144303417"/>
    </w:p>
    <w:tbl>
      <w:tblPr>
        <w:tblStyle w:val="13"/>
        <w:tblW w:w="0" w:type="auto"/>
        <w:tblInd w:w="1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5444"/>
        <w:gridCol w:w="700"/>
        <w:gridCol w:w="813"/>
        <w:gridCol w:w="662"/>
        <w:gridCol w:w="662"/>
        <w:gridCol w:w="975"/>
      </w:tblGrid>
      <w:tr w14:paraId="1C5B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6E995C">
            <w:pPr>
              <w:spacing w:line="360" w:lineRule="auto"/>
              <w:rPr>
                <w:rFonts w:ascii="Times New Roman" w:hAnsi="Times New Roman" w:eastAsia="Aptos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/>
                <w:bCs/>
                <w:sz w:val="16"/>
                <w:szCs w:val="16"/>
              </w:rPr>
              <w:t>N°</w:t>
            </w:r>
          </w:p>
        </w:tc>
        <w:tc>
          <w:tcPr>
            <w:tcW w:w="544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D13AE7">
            <w:pPr>
              <w:spacing w:line="360" w:lineRule="auto"/>
              <w:jc w:val="both"/>
              <w:rPr>
                <w:rFonts w:ascii="Times New Roman" w:hAnsi="Times New Roman" w:eastAsia="Aptos"/>
                <w:b/>
                <w:sz w:val="16"/>
                <w:szCs w:val="16"/>
              </w:rPr>
            </w:pPr>
            <w:r>
              <w:rPr>
                <w:rFonts w:ascii="Times New Roman" w:hAnsi="Times New Roman" w:eastAsia="Aptos"/>
                <w:b/>
                <w:sz w:val="16"/>
                <w:szCs w:val="16"/>
              </w:rPr>
              <w:t>Item</w:t>
            </w:r>
          </w:p>
        </w:tc>
        <w:tc>
          <w:tcPr>
            <w:tcW w:w="7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C3AE0D">
            <w:pPr>
              <w:spacing w:line="360" w:lineRule="auto"/>
              <w:rPr>
                <w:rFonts w:ascii="Times New Roman" w:hAnsi="Times New Roman" w:eastAsia="Aptos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/>
                <w:bCs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677616">
            <w:pPr>
              <w:spacing w:line="360" w:lineRule="auto"/>
              <w:rPr>
                <w:rFonts w:ascii="Times New Roman" w:hAnsi="Times New Roman" w:eastAsia="Aptos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/>
                <w:bCs/>
                <w:sz w:val="16"/>
                <w:szCs w:val="16"/>
              </w:rPr>
              <w:t>Quant</w:t>
            </w:r>
            <w:bookmarkStart w:id="1" w:name="_GoBack"/>
            <w:bookmarkEnd w:id="1"/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E57759">
            <w:pPr>
              <w:spacing w:line="360" w:lineRule="auto"/>
              <w:rPr>
                <w:rFonts w:hint="default" w:ascii="Times New Roman" w:hAnsi="Times New Roman" w:eastAsia="Aptos"/>
                <w:b/>
                <w:bCs/>
                <w:sz w:val="16"/>
                <w:szCs w:val="16"/>
                <w:lang w:val="pt-BR"/>
              </w:rPr>
            </w:pPr>
            <w:r>
              <w:rPr>
                <w:rFonts w:hint="default" w:ascii="Times New Roman" w:hAnsi="Times New Roman" w:eastAsia="Aptos"/>
                <w:b/>
                <w:bCs/>
                <w:sz w:val="16"/>
                <w:szCs w:val="16"/>
                <w:lang w:val="pt-BR"/>
              </w:rPr>
              <w:t>Marca</w:t>
            </w:r>
          </w:p>
        </w:tc>
        <w:tc>
          <w:tcPr>
            <w:tcW w:w="6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E18E05">
            <w:pPr>
              <w:spacing w:line="360" w:lineRule="auto"/>
              <w:rPr>
                <w:rFonts w:ascii="Times New Roman" w:hAnsi="Times New Roman" w:eastAsia="Aptos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/>
                <w:bCs/>
                <w:sz w:val="16"/>
                <w:szCs w:val="16"/>
              </w:rPr>
              <w:t>Valor</w:t>
            </w:r>
          </w:p>
        </w:tc>
        <w:tc>
          <w:tcPr>
            <w:tcW w:w="97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908250">
            <w:pPr>
              <w:spacing w:line="360" w:lineRule="auto"/>
              <w:rPr>
                <w:rFonts w:ascii="Times New Roman" w:hAnsi="Times New Roman" w:eastAsia="Aptos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/>
                <w:bCs/>
                <w:sz w:val="16"/>
                <w:szCs w:val="16"/>
              </w:rPr>
              <w:t>Valor Total</w:t>
            </w:r>
          </w:p>
        </w:tc>
      </w:tr>
      <w:tr w14:paraId="633F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C264DA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7E8281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Adaptador compressão PP p/PEAD Rosca fêmea (RF) - 20mm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46DA6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1ED81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30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F6B2B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9611F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40B2C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536E0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2163A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AAD68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Adaptador compressão PP p/PEAD Rosca Macho (RM) - 20mm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31C25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5BF58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30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21A49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27F8E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04DAE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3DB32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6913E2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532E88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Adaptador de Compressão Fêmea PP /PEAD R.F 25x3/4” – PN 16.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2123F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A6E7F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A2B5B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D2969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3E180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21B7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CB8D6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A1F895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Adaptador de compressão macho PP p/PEAD R.M 25 x ¾” pn 16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C8A78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23797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F1F8D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DDD1E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68BC9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7EE64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C2A7B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683713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Arruela Galvanizada Quadrada “1/2” 32 x 32 mm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D357E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80F8E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400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B40FE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559A4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05EEFA">
            <w:pPr>
              <w:spacing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</w:tr>
      <w:tr w14:paraId="7A109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B2D562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1698A4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Base Adaptador E40/E27 – Formato bocal feito de latão ou porcelana.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370B9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13A493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400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45332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0FEE3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2DE0B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4D05E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3103C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1A1DE3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Boia de caixa d’agua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E5B9C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0513D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748B8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0E4BF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8873D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65CA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FC365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510B91E">
            <w:pPr>
              <w:spacing w:line="360" w:lineRule="auto"/>
              <w:jc w:val="both"/>
              <w:rPr>
                <w:rFonts w:ascii="Times New Roman" w:hAnsi="Times New Roman" w:eastAsia="Aptos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Aptos"/>
                <w:color w:val="000000"/>
                <w:sz w:val="16"/>
                <w:szCs w:val="16"/>
              </w:rPr>
              <w:t>Bomba Submersível Monofásica Centrífuga Multi-Estágios – Vazão de recalque mínima = 2,0 m3/h. Potência mínima: 2,5 hp. N° de estágios: 40. Altura manométrica: 215,3 m. Instalada em tubulação de aço galvanizada BSP Roscável. Diâmetro da Bomba: 4”. Tensão: 220v, 60hz.</w:t>
            </w:r>
          </w:p>
          <w:p w14:paraId="34CD943D">
            <w:pPr>
              <w:spacing w:line="360" w:lineRule="auto"/>
              <w:jc w:val="both"/>
              <w:rPr>
                <w:rFonts w:ascii="Times New Roman" w:hAnsi="Times New Roman" w:eastAsia="Aptos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Aptos"/>
                <w:color w:val="000000"/>
                <w:sz w:val="16"/>
                <w:szCs w:val="16"/>
              </w:rPr>
              <w:t xml:space="preserve">Modelo de referência: Vanbro VBOP – 41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B37344">
            <w:pPr>
              <w:spacing w:line="360" w:lineRule="auto"/>
              <w:rPr>
                <w:rFonts w:ascii="Times New Roman" w:hAnsi="Times New Roman" w:eastAsia="Aptos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Aptos"/>
                <w:color w:val="000000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8A156C">
            <w:pPr>
              <w:spacing w:line="360" w:lineRule="auto"/>
              <w:rPr>
                <w:rFonts w:ascii="Times New Roman" w:hAnsi="Times New Roman" w:eastAsia="Aptos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Aptos"/>
                <w:color w:val="000000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F720E9">
            <w:pPr>
              <w:spacing w:line="360" w:lineRule="auto"/>
              <w:rPr>
                <w:rFonts w:ascii="Times New Roman" w:hAnsi="Times New Roman" w:eastAsia="Aptos"/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FAF321">
            <w:pPr>
              <w:spacing w:line="360" w:lineRule="auto"/>
              <w:rPr>
                <w:rFonts w:ascii="Times New Roman" w:hAnsi="Times New Roman" w:eastAsia="Apto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349A4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00FA2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F19B4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4F3F82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Bomba Submersível Monofásica Centrífuga Multi-Estágios – Vazão de recalque mínima = 2,4 m3/h. Potência mínima: 5Hp. N° de estágios: 48. Altura manométrica: 295,8 m. Instalada em tubulação de aço galvanizado BSP Roscável. Diâmetro da Bomba: 4”. Tensão: 220v, 60hz.</w:t>
            </w:r>
          </w:p>
          <w:p w14:paraId="1C4B5702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color w:val="000000"/>
                <w:sz w:val="16"/>
                <w:szCs w:val="16"/>
              </w:rPr>
              <w:t>Modelo de referência: Vanbrop VBOP - 42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564144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ED1F4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1DFC0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2A396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F04AB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0F4A6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946A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08E696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Bomba Submersível Trifásica Centrífuga Multi-estágios – Vazão de recalque mínima= 4,0 m3/h. Potência mínima: 10 hp. Altura manométrica: 361 m. Instalada em tubulação de aço galvanizada BSP Roscável. Diâmetro da bomba: 4’. Tensão: 380 v, 60hz.</w:t>
            </w:r>
          </w:p>
          <w:p w14:paraId="36CC286B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color w:val="000000"/>
                <w:sz w:val="16"/>
                <w:szCs w:val="16"/>
              </w:rPr>
              <w:t>Modelo de referência: Vanbro VBOP - 44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1B576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BFEDC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4FA2C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7DF23A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48FA4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7E12D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5DC26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4B2387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Bomba Submersível Trifásica Centrífuga Multi-estágios – Vasão de recalque mínima = 7,0 m3/h. Potência mínima: 12 hp. N° de estágios: 48. Altura manométrica: 281,9m. Instalada em tubulação de aço galvanizado BSP Roscável. Diâmetro da bomba: 4”. Tensão: 380v, 60 hz.</w:t>
            </w:r>
          </w:p>
          <w:p w14:paraId="32FCFEE3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color w:val="000000"/>
                <w:sz w:val="16"/>
                <w:szCs w:val="16"/>
              </w:rPr>
              <w:t>Modelo de referência: Vanbro VBOP - 45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F5B03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3CCF6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25AA4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284F2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2FFA7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1999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8C051A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0E9C96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Bucha de redução galvanizada 1 ½ x 1 ¼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09943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E8C5F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886EF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EB0D1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C1DE4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32D2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5F329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4FB6C2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 xml:space="preserve">Cabo de aço galvanizado, alma de fibra, 25,40 mm- </w:t>
            </w:r>
            <w:r>
              <w:rPr>
                <w:rFonts w:ascii="Times New Roman" w:hAnsi="Times New Roman" w:eastAsia="Aptos"/>
                <w:sz w:val="16"/>
                <w:szCs w:val="16"/>
              </w:rPr>
              <w:t>1”, 6x41WS. Cabo de aço super flexível e com maior resistência à corrosão/oxidação. Produto certificado em conformidade com as portarias n’ 176 de 16/06/2009, n’ 209 de 10/07/2009, n’ 181 de 11/04/2013 e Regulamento de Avaliação da Conformidade para cabos de uso geral do Inmetro. Comprimento da bobina 500m. categoria de resistência de no mínimo 1.770 N/mm2, Carga de ruptura mínima de 376,84 kN, Diâmetro 1’ - 25,40 mm e Carga de ruptura mínima de 38.427 kgf.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1F9A6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26E0F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03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4660D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9678B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A7EA5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433E1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797E2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810801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 xml:space="preserve">Cabo flexível submersível 1 kv, 3 x 10 mm²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E034D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Metro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7D1E4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330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A16BD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4C4AB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9E839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37950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518110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0D3D19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Cabo Sólido 6 mm para amarrar cabos da motobomba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88F52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Metro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EF16B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A0BC3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F2E40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2A20D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5259D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EB79D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99DFBA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Chave bóia elétrica ( para ligação com sistema via rádio).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D26AA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2ACC2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3A773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104A1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8E9780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1E73D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8F9F56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4FDFB2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Cinta  Galvanizada para Poste - Troco Conico - 210 mm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81631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017E3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795B8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A2BE3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B8243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302B3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F3AF6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95724B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Cinta Galvanizada para Poste - Troco Conico - 230 mm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C7246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50C6C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5F3B0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EF65E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1296E7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3F18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DF75E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5296A6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Colar de tomada PP p/PEAD 32 x ¾ C/ Trava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C054B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0E0F8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30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50D1A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2AA45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A331B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6726C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BAB72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49471F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Colar de Tomada PP p/Pead 40 x ¾” C/ Trava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DE90B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CC230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30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DE58A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B7A9E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9D895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08ACD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32547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D9B216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Conexão de Hidrômetro ¾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E7AF5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ADFFE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5FB79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7D812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F83DE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2912C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CDAA0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B5419B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Curva Galvanizada 1 ½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9EC50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F336F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03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081D5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E3C34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60A53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64F5F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9FA1E6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3B1921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Emenda de Mangueira Preta ½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0F823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7D37EF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3DC4D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F02F0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DB91B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2E767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A9DF4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FEA93A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Fita Veda Rosca – 18 mm x 10 m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04D5C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76046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B0BA8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9066B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AD725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061B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0A83A6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737471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Flange Soldável 25 x ¾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E5E30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BC02B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7C0A0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32540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486C5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35945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5AE82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474787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Flange Soldável 40 x 1 ¼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64420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8C035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434C2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0112E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AD8CB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2C1B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E0BDF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00FE14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Lâmpada Bulbo Led – Com potência mínima 50 w. Bivolt automática, 60 Hz, c/ fluxo luminoso mínimo de 5625 lumens, temperatura da cor de 6500 k. Vida útil mínima de 25.000 horas ou superior. Luz branca e fria. Garantia mínima de 12 meses a partir da data de entrega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5D5C0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1941E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400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0E9AE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A7E66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E7AD4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4F254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EE20E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508BCE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Luva galvanizada 1 ½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FACA8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39A10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49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52AF3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CDFA8B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C8512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19F5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734B9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246BAA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Mangueira Preta ½ - m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0D4F6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Metro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DC0B0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10.000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AC215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CF728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410F5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2D2E5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13A3A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DFEFA67">
            <w:pPr>
              <w:textAlignment w:val="center"/>
              <w:rPr>
                <w:rFonts w:ascii="Times New Roman" w:hAnsi="Times New Roman" w:eastAsia="Aptos"/>
                <w:bCs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eastAsia="SimSun"/>
                <w:bCs/>
                <w:color w:val="000000"/>
                <w:sz w:val="16"/>
                <w:szCs w:val="16"/>
              </w:rPr>
              <w:t>Motobomba submersível</w:t>
            </w:r>
            <w:r>
              <w:rPr>
                <w:rFonts w:ascii="Times New Roman" w:hAnsi="Times New Roman" w:eastAsia="SimSu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SimSun"/>
                <w:bCs/>
                <w:color w:val="000000"/>
                <w:sz w:val="16"/>
                <w:szCs w:val="16"/>
              </w:rPr>
              <w:t xml:space="preserve">60 </w:t>
            </w:r>
            <w:r>
              <w:rPr>
                <w:rFonts w:ascii="Times New Roman" w:hAnsi="Times New Roman" w:eastAsia="SimSun"/>
                <w:color w:val="000000"/>
                <w:sz w:val="16"/>
                <w:szCs w:val="16"/>
              </w:rPr>
              <w:t>ESTÁGIOS 6CV 380V DIAMETRO: 4" (marca de referencia VANBRO MODELO VBOP 42)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09661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24DE8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96528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834835">
            <w:pPr>
              <w:jc w:val="both"/>
              <w:textAlignment w:val="center"/>
              <w:rPr>
                <w:rFonts w:ascii="Times New Roman" w:hAnsi="Times New Roman" w:eastAsia="Aptos"/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17975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6B670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CB3B21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92C5C8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Nípel Galvanizada 1 ½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7F7DA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68201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02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3F9E75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27222E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4FBC9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548D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B9901E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2E89B2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Parafuso Cabeça Quadrada Galvanizado ½ 25 cm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742B0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08C64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40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E05E50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71A08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A0447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57AE4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88C501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618D59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Parafuso Cabeça Quadrada Galvanizado ½ 30 cm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D4428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F8311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9B103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993A4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82188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02005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46AC1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0F3301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Parafuso Cabeça Quadrada Galvanizado ½ 35 cm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8EBC6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9621A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80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8B8F9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08D64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C2AD4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0942D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E27FD7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6D158E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Parafuso Cabeça Abaulada Galvanizado 5/8 “65mm Porca Quadrada Galvanizada 5/8”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851155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70E1B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480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3E06E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B7D5A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A0912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1808E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36A5E8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4A7612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Pasta Lubrificante – No mínimo 160 gr.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34C96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74F41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F01F3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B08EE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F2B84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75AB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F9BE970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9158D1F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Plafon de Sobrepor – Potência mínima 32 w, bivolt automático - fluxo luminoso aproximadamente: 3.000 lm. Dimensões aproximadas 20 x 20 cm, temperatura lâmpada mínima: 3000k, branco frio.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85EA0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AEEC9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6427B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7F842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B7D7A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05F7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7A59F7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6221DB6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Poste de Concreto Padrão RGE – monofásico, tipo A4, fio de cobre, cabo 16 mm, djuntor 63 A - OPS, caixa de medição, fiação e aterramento embutido no poste. Dimensão: altura 7,5 m x largura 26 cm, espessura 15 cm.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0BC7D8">
            <w:pPr>
              <w:spacing w:line="360" w:lineRule="auto"/>
              <w:rPr>
                <w:rFonts w:ascii="Times New Roman" w:hAnsi="Times New Roman" w:eastAsia="Aptos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AD123C">
            <w:pPr>
              <w:spacing w:line="360" w:lineRule="auto"/>
              <w:rPr>
                <w:rFonts w:ascii="Times New Roman" w:hAnsi="Times New Roman" w:eastAsia="Aptos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601C2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F23B00">
            <w:pPr>
              <w:spacing w:line="360" w:lineRule="auto"/>
              <w:rPr>
                <w:rFonts w:ascii="Times New Roman" w:hAnsi="Times New Roman" w:eastAsia="Aptos"/>
                <w:color w:val="FF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AA2A9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40B74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DDE636E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DBB34D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Quadro de comando stander</w:t>
            </w:r>
            <w:r>
              <w:rPr>
                <w:rFonts w:ascii="Times New Roman" w:hAnsi="Times New Roman" w:eastAsia="Aptos"/>
                <w:sz w:val="16"/>
                <w:szCs w:val="16"/>
              </w:rPr>
              <w:t xml:space="preserve"> 6 cv 380 v, completo ( caixa de comando, contactor, relé térmico, disjuntor, protetor dps, disjuntor, bornes, rele falta de faze, disjuntor motor ) com sistema completo via rádio com controlador, transmissor, placa solar e poste madeira tratado com 6 m de altura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61AC3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32C79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AE0FC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50A9C7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2A891C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25FBC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EEC232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E74E68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Refletor Holofote Led 50w – De Cor vermelha, bivolt automático, mínimo de fluxo luminoso aproximadamente: 4000 lm, frequência 50/60 hz.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1CE54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6DF9C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150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72A5E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CF69D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D7CAC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78131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B5C9A2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0913DC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Refletor Led 30w – Branco, bivolt automático, base de alumínio, lente de policarbonato, alto fluxo luminoso.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30758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327C6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A06E9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B73BA2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8A7D4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778ED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990F27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C90600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Refletor Led SMD 30w – De cor verde, bivolt automático, luminosidade mínima de 2400 lm, frequência 50/60 hz, fator potência &gt;0,5. Dimensões aproximadas: 10 x 2,9 x 8 cm.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BAE9E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12EA0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85706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D1CDE3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E0509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0D79E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92096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9403EFE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Registro de 1 ½”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ED175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10F47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497696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921372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37E086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13554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A7E7D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28C997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Registro Rápido Horizontal 20 mm de compreensão PP p/ PEAD pn 22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C26FF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69D1D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30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87B89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4F24B1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50A9E2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44F50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364688A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E91220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Registro Rápido horizontal 25 mm de compreensão PP p/ PEAD pn 22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AF323B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B0964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8A0E9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E8035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EBC897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7EF35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FDD3A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E5591C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Registro rápido horizontal 32 mm de compreensão PP p/ PEAD pn 22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74F16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3102A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30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501175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E8669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A69F2B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2C46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C3762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BC60D9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Registro Rápido Horizontal 40 mm de compreensão PP p/ PEAD pn 22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2C34F6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799EC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E528E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4B806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A0020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25C72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394D06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3867144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Registro Rápido Horizontal 50 mm de compreensão PP p/ PEAD pn 22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88073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1328C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40C49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1C1E4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8BE63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551D7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AD797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D47938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Registro Rápido Horizontal 63 mm de Compreensão PP p/PEAD  PN 16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426E8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D5FD4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D942E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F0E0B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A1A50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6959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AFEA0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332922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Relé Fotoelétrico para Iluminação – acoplado, sistema de operação que acende de note e apaga de dia, pinos de contato em latão estando fixado na parte inferior e selados, carga tipo LN, célula fotoelétrica tipo CDS com escapamento, frequência da corrente 50/60 hz.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C904F5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C7518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400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B7C77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5C74D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F5843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6AFEF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0536E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D5ECD09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Tampa do poço (flange) reforçada 6 x 1 ½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ECC189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5F4F5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F0B8C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6BAEE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09D37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20B8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45B596A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15F4F7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TEE compressão 20 x 20 x 20 – 3 lados iguais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6DAF26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20EEC6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1391A4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A6FF4E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AE019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0EF4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B29B5B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BE1722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TEE compressão para PEAD - 25 x 25 x 25 3 lados iguais.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33E02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22BDB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E4C90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05225B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5A802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4A252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4FBA2E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83C4D9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Tubo PEAD PN 12.5, 25 mm – PE 100 ou 80 - Seguindo a Nbr 15.561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202573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Metro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26916F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10.000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D8A6F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959881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348CC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41422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DECA91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B31E482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Tubo PEAD PN 12.5, 20 mm PE 100 ou 80 - Seguindo a Nbr 15.561.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C605A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Metro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F3660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10.000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F5C357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D120B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2C638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77A8C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E90418E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6352AD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Tubo PEAD PN 12.5 – 32 mm PE 100 ou 80 - Seguindo a Nbr 15.561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D3B84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Metro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664728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8.000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6868F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B2665C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F4F10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61458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41580D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4F7D074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Tubo PEAD PN 16 – 40 mm PE 100 ou 80 – Seguindo a NBR 15.561.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F0630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Metro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79D9E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6.000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1FDC4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86F949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CE752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7A9CA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D04A79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A45B2FB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Tubo PEAD PN 16 – 50 mm PE 100 ou 80 – Seguindo a NBR 15.561.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17BEF5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Metro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E9D40C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3.000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467150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530D0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1A7EE1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6539D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AB555D4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0737079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Tubo PEAD PN 16 – 63 mm PE 100 ou 80 - Seguindo a NBR 15.561.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A58AC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Metro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0B9E4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5.000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6167D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6DFABA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6D817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38DBC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C15447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677EC65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Tubo roscável galvanizado de 1 ½”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AEC83B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Metro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57F8ED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294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BF5828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EA2D3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34F9ED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4784E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CBB748F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C70C4C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União de compressão PP p/ PEAD de redução 32 x 25 mm Pn 16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A787DD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63966A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100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247112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394166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8A958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68ECD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367351A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4091709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União de Compressão PP p/PEAD de redução 25 x 20 mm – Pn 16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C921BE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539143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B77BF0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C4D1CFF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7EE85E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0FC3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880BF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7739542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União de compressão PP p/PEAD de redução 40 x 32 mm – Pn 16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14D528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D268D9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30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4E851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D38B160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93D38D5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33713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D618B9A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65FBB53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União de compressão PP p/PEAD de redução 50 x 40 mm Pn 16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5BC82AB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152CB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30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E5DCEF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89379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0EA2BC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5467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DEC09B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FAE20F9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União de compressão PP p/PEAD de redução 63 x 50 mm Pn 16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7728C8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F8F6CD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20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6D23B5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861F2F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0D93F12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78638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CA4AA85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0F4DDA4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União Galvanizada 1 ½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D215C0A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7C1E47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099F90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EB2227C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4A602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078CC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43FBAAC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F48648">
            <w:pPr>
              <w:spacing w:line="360" w:lineRule="auto"/>
              <w:jc w:val="both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Válvula de Retenção – Diâmetro de 63 mm, feita de cobre. 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F85A8D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 xml:space="preserve">Unidade 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1F00DAD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50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915253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AE45E0E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11779B7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  <w:tr w14:paraId="35766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3" w:hRule="atLeast"/>
        </w:trPr>
        <w:tc>
          <w:tcPr>
            <w:tcW w:w="566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6982573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Times New Roman" w:hAnsi="Times New Roman" w:eastAsia="Aptos"/>
                <w:bCs/>
                <w:sz w:val="16"/>
                <w:szCs w:val="16"/>
              </w:rPr>
            </w:pPr>
          </w:p>
        </w:tc>
        <w:tc>
          <w:tcPr>
            <w:tcW w:w="5444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0BDCE6B5">
            <w:pPr>
              <w:spacing w:line="360" w:lineRule="auto"/>
              <w:jc w:val="both"/>
              <w:rPr>
                <w:rFonts w:ascii="Times New Roman" w:hAnsi="Times New Roman" w:eastAsia="Aptos"/>
                <w:bCs/>
                <w:sz w:val="16"/>
                <w:szCs w:val="16"/>
              </w:rPr>
            </w:pPr>
            <w:r>
              <w:rPr>
                <w:rFonts w:ascii="Times New Roman" w:hAnsi="Times New Roman" w:eastAsia="Aptos"/>
                <w:bCs/>
                <w:sz w:val="16"/>
                <w:szCs w:val="16"/>
              </w:rPr>
              <w:t>Válvula de retenção 1 ½</w:t>
            </w:r>
          </w:p>
        </w:tc>
        <w:tc>
          <w:tcPr>
            <w:tcW w:w="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474D504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Unidade</w:t>
            </w:r>
          </w:p>
        </w:tc>
        <w:tc>
          <w:tcPr>
            <w:tcW w:w="8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6F91DD59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  <w:r>
              <w:rPr>
                <w:rFonts w:ascii="Times New Roman" w:hAnsi="Times New Roman" w:eastAsia="Aptos"/>
                <w:sz w:val="16"/>
                <w:szCs w:val="16"/>
              </w:rPr>
              <w:t>01</w:t>
            </w: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B3E1571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7A75F4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2CCEF4AD">
            <w:pPr>
              <w:spacing w:line="360" w:lineRule="auto"/>
              <w:rPr>
                <w:rFonts w:ascii="Times New Roman" w:hAnsi="Times New Roman" w:eastAsia="Aptos"/>
                <w:sz w:val="16"/>
                <w:szCs w:val="16"/>
              </w:rPr>
            </w:pPr>
          </w:p>
        </w:tc>
      </w:tr>
    </w:tbl>
    <w:p w14:paraId="560525DF">
      <w:pPr>
        <w:spacing w:line="36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 w:eastAsia="Aptos"/>
          <w:bCs/>
          <w:sz w:val="16"/>
          <w:szCs w:val="16"/>
        </w:rPr>
        <w:t xml:space="preserve"> </w:t>
      </w:r>
    </w:p>
    <w:bookmarkEnd w:id="0"/>
    <w:p w14:paraId="0053B3C3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br w:type="page"/>
      </w:r>
      <w:r>
        <w:rPr>
          <w:rFonts w:ascii="Times New Roman" w:hAnsi="Times New Roman"/>
          <w:b/>
          <w:bCs/>
          <w:sz w:val="21"/>
          <w:szCs w:val="21"/>
        </w:rPr>
        <w:t>EDITAL DE PREGÃO PRESENCIAL Nº ___/20___</w:t>
      </w:r>
    </w:p>
    <w:p w14:paraId="0149C8F6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Processo de Licitação nº ___/20_____</w:t>
      </w:r>
    </w:p>
    <w:p w14:paraId="01C8BD0D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SISTEMA DE REGISTRO DE PREÇOS</w:t>
      </w:r>
    </w:p>
    <w:p w14:paraId="63A28821">
      <w:pPr>
        <w:widowControl w:val="0"/>
        <w:spacing w:before="16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776E2B3A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  <w:r>
        <w:rPr>
          <w:rFonts w:ascii="Times New Roman" w:hAnsi="Times New Roman"/>
          <w:b/>
          <w:bCs/>
          <w:sz w:val="21"/>
          <w:szCs w:val="21"/>
        </w:rPr>
        <w:t>ANEXO III – DECLARAÇÕES</w:t>
      </w:r>
    </w:p>
    <w:p w14:paraId="20462C00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38E00349">
      <w:pPr>
        <w:pStyle w:val="7"/>
        <w:spacing w:before="115"/>
        <w:ind w:hanging="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Ao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Departamento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Licitação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Prefeitura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Municipal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__________________/_____</w:t>
      </w:r>
    </w:p>
    <w:p w14:paraId="0DDA2880">
      <w:pPr>
        <w:pStyle w:val="7"/>
        <w:spacing w:before="10"/>
        <w:ind w:hanging="2"/>
        <w:rPr>
          <w:rFonts w:ascii="Times New Roman" w:hAnsi="Times New Roman"/>
          <w:sz w:val="21"/>
          <w:szCs w:val="21"/>
        </w:rPr>
      </w:pPr>
    </w:p>
    <w:tbl>
      <w:tblPr>
        <w:tblStyle w:val="4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39"/>
        <w:gridCol w:w="2578"/>
        <w:gridCol w:w="509"/>
        <w:gridCol w:w="2538"/>
        <w:gridCol w:w="1162"/>
      </w:tblGrid>
      <w:tr w14:paraId="2F22C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126" w:type="dxa"/>
            <w:gridSpan w:val="5"/>
            <w:shd w:val="clear" w:color="auto" w:fill="D0CECE"/>
          </w:tcPr>
          <w:p w14:paraId="6DAB45BB">
            <w:pPr>
              <w:pStyle w:val="17"/>
              <w:tabs>
                <w:tab w:val="left" w:pos="5678"/>
              </w:tabs>
              <w:spacing w:before="116"/>
              <w:ind w:right="59" w:hanging="2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DADOS</w:t>
            </w:r>
            <w:r>
              <w:rPr>
                <w:rFonts w:ascii="Times New Roman" w:hAnsi="Times New Roman" w:cs="Times New Roman"/>
                <w:b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CADASTRAIS</w:t>
            </w:r>
          </w:p>
        </w:tc>
      </w:tr>
      <w:tr w14:paraId="21ADD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0126" w:type="dxa"/>
            <w:gridSpan w:val="5"/>
          </w:tcPr>
          <w:p w14:paraId="33634679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Nome</w:t>
            </w:r>
            <w:r>
              <w:rPr>
                <w:rFonts w:ascii="Times New Roman" w:hAnsi="Times New Roman" w:cs="Times New Roman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empresarial:</w:t>
            </w:r>
          </w:p>
        </w:tc>
      </w:tr>
      <w:tr w14:paraId="147DDA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5917" w:type="dxa"/>
            <w:gridSpan w:val="2"/>
          </w:tcPr>
          <w:p w14:paraId="479CDA80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Endereço:</w:t>
            </w:r>
          </w:p>
        </w:tc>
        <w:tc>
          <w:tcPr>
            <w:tcW w:w="3047" w:type="dxa"/>
            <w:gridSpan w:val="2"/>
          </w:tcPr>
          <w:p w14:paraId="5C4DBF4A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Cidade:</w:t>
            </w:r>
          </w:p>
        </w:tc>
        <w:tc>
          <w:tcPr>
            <w:tcW w:w="1162" w:type="dxa"/>
          </w:tcPr>
          <w:p w14:paraId="5258F326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UF:</w:t>
            </w:r>
          </w:p>
        </w:tc>
      </w:tr>
      <w:tr w14:paraId="16431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4FEA06E1">
            <w:pPr>
              <w:pStyle w:val="17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Telefone:</w:t>
            </w:r>
          </w:p>
        </w:tc>
        <w:tc>
          <w:tcPr>
            <w:tcW w:w="3087" w:type="dxa"/>
            <w:gridSpan w:val="2"/>
          </w:tcPr>
          <w:p w14:paraId="4EED52D7">
            <w:pPr>
              <w:pStyle w:val="17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Celular:</w:t>
            </w:r>
          </w:p>
        </w:tc>
        <w:tc>
          <w:tcPr>
            <w:tcW w:w="3700" w:type="dxa"/>
            <w:gridSpan w:val="2"/>
          </w:tcPr>
          <w:p w14:paraId="2E8347F9">
            <w:pPr>
              <w:pStyle w:val="17"/>
              <w:spacing w:before="116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E-mail:</w:t>
            </w:r>
          </w:p>
        </w:tc>
      </w:tr>
      <w:tr w14:paraId="6B806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2C91D874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Banco:</w:t>
            </w:r>
          </w:p>
        </w:tc>
        <w:tc>
          <w:tcPr>
            <w:tcW w:w="3087" w:type="dxa"/>
            <w:gridSpan w:val="2"/>
          </w:tcPr>
          <w:p w14:paraId="0899C647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Agência:</w:t>
            </w:r>
          </w:p>
        </w:tc>
        <w:tc>
          <w:tcPr>
            <w:tcW w:w="3700" w:type="dxa"/>
            <w:gridSpan w:val="2"/>
          </w:tcPr>
          <w:p w14:paraId="17C8B045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Conta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Corrente:</w:t>
            </w:r>
          </w:p>
        </w:tc>
      </w:tr>
      <w:tr w14:paraId="58586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3339" w:type="dxa"/>
          </w:tcPr>
          <w:p w14:paraId="5936583D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CNPJ:</w:t>
            </w:r>
          </w:p>
        </w:tc>
        <w:tc>
          <w:tcPr>
            <w:tcW w:w="6787" w:type="dxa"/>
            <w:gridSpan w:val="4"/>
          </w:tcPr>
          <w:p w14:paraId="680C1228">
            <w:pPr>
              <w:pStyle w:val="17"/>
              <w:spacing w:before="114"/>
              <w:ind w:hanging="2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Inscrição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Estadual</w:t>
            </w:r>
            <w: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(se</w:t>
            </w:r>
            <w:r>
              <w:rPr>
                <w:rFonts w:ascii="Times New Roman" w:hAnsi="Times New Roman" w:cs="Times New Roman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houver):</w:t>
            </w:r>
          </w:p>
        </w:tc>
      </w:tr>
    </w:tbl>
    <w:p w14:paraId="50453F9C">
      <w:pPr>
        <w:pStyle w:val="2"/>
        <w:ind w:hanging="2"/>
        <w:rPr>
          <w:rFonts w:ascii="Times New Roman" w:hAnsi="Times New Roman"/>
          <w:b w:val="0"/>
          <w:bCs w:val="0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DECLARA,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para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os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devidos</w:t>
      </w:r>
      <w:r>
        <w:rPr>
          <w:rFonts w:ascii="Times New Roman" w:hAnsi="Times New Roman"/>
          <w:spacing w:val="-3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fins:</w:t>
      </w:r>
    </w:p>
    <w:p w14:paraId="3F1978F1">
      <w:pPr>
        <w:pStyle w:val="7"/>
        <w:spacing w:before="8"/>
        <w:ind w:hanging="2"/>
        <w:rPr>
          <w:rFonts w:ascii="Times New Roman" w:hAnsi="Times New Roman"/>
          <w:b/>
          <w:sz w:val="21"/>
          <w:szCs w:val="21"/>
        </w:rPr>
      </w:pPr>
    </w:p>
    <w:p w14:paraId="64494320">
      <w:pPr>
        <w:pStyle w:val="14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="0" w:leftChars="0" w:right="227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não emprega menor de dezoito anos em trabalho noturno, perigoso ou insalubre e não emprega menor de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dezesseis anos, salvo na condição de aprendiz a partir de 14 anos, nos termos do art. 7º, XXXIII, da Constituição Federal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art. 68, VI, da Lei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Federal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14.133/2021;</w:t>
      </w:r>
    </w:p>
    <w:p w14:paraId="3E19A037">
      <w:pPr>
        <w:pStyle w:val="14"/>
        <w:widowControl w:val="0"/>
        <w:numPr>
          <w:ilvl w:val="2"/>
          <w:numId w:val="2"/>
        </w:numPr>
        <w:tabs>
          <w:tab w:val="left" w:pos="426"/>
        </w:tabs>
        <w:suppressAutoHyphens w:val="0"/>
        <w:autoSpaceDE w:val="0"/>
        <w:autoSpaceDN w:val="0"/>
        <w:spacing w:before="240" w:after="240" w:line="276" w:lineRule="auto"/>
        <w:ind w:left="0" w:leftChars="0" w:right="230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até a presente data inexistem fatos impeditivos para sua habilitação, estando ciente da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obrigatoriedade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declarar ocorrências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posteriores;</w:t>
      </w:r>
    </w:p>
    <w:p w14:paraId="7852D0FF">
      <w:pPr>
        <w:pStyle w:val="14"/>
        <w:widowControl w:val="0"/>
        <w:numPr>
          <w:ilvl w:val="2"/>
          <w:numId w:val="2"/>
        </w:numPr>
        <w:tabs>
          <w:tab w:val="left" w:pos="426"/>
          <w:tab w:val="left" w:pos="1191"/>
        </w:tabs>
        <w:suppressAutoHyphens w:val="0"/>
        <w:autoSpaceDE w:val="0"/>
        <w:autoSpaceDN w:val="0"/>
        <w:spacing w:before="240" w:after="240" w:line="276" w:lineRule="auto"/>
        <w:ind w:left="0" w:leftChars="0" w:right="230" w:firstLine="0" w:firstLineChars="0"/>
        <w:jc w:val="both"/>
        <w:textAlignment w:val="auto"/>
        <w:outlineLvl w:val="9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QUE recebeu todos os documentos e informações, sendo orientado acerca de todas as regras, direitos e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obrigações</w:t>
      </w:r>
      <w:r>
        <w:rPr>
          <w:rFonts w:ascii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previstas</w:t>
      </w:r>
      <w:r>
        <w:rPr>
          <w:rFonts w:ascii="Times New Roman" w:hAnsi="Times New Roman" w:cs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neste </w:t>
      </w:r>
      <w:r>
        <w:rPr>
          <w:rFonts w:ascii="Times New Roman" w:hAnsi="Times New Roman" w:cs="Times New Roman"/>
          <w:color w:val="FF0000"/>
          <w:sz w:val="21"/>
          <w:szCs w:val="21"/>
        </w:rPr>
        <w:t>Edital</w:t>
      </w:r>
      <w:r>
        <w:rPr>
          <w:rFonts w:ascii="Times New Roman" w:hAnsi="Times New Roman" w:cs="Times New Roman"/>
          <w:color w:val="FF0000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de</w:t>
      </w:r>
      <w:r>
        <w:rPr>
          <w:rFonts w:ascii="Times New Roman" w:hAnsi="Times New Roman" w:cs="Times New Roman"/>
          <w:color w:val="FF0000"/>
          <w:spacing w:val="-1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>______</w:t>
      </w:r>
      <w:r>
        <w:rPr>
          <w:rFonts w:ascii="Times New Roman" w:hAnsi="Times New Roman" w:cs="Times New Roman"/>
          <w:color w:val="FF0000"/>
          <w:spacing w:val="-2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FF0000"/>
          <w:sz w:val="21"/>
          <w:szCs w:val="21"/>
        </w:rPr>
        <w:t xml:space="preserve">nº ____/20___, </w:t>
      </w:r>
      <w:r>
        <w:rPr>
          <w:rFonts w:ascii="Times New Roman" w:hAnsi="Times New Roman" w:cs="Times New Roman"/>
          <w:sz w:val="21"/>
          <w:szCs w:val="21"/>
        </w:rPr>
        <w:t>acatando-as</w:t>
      </w:r>
      <w:r>
        <w:rPr>
          <w:rFonts w:ascii="Times New Roman" w:hAnsi="Times New Roman" w:cs="Times New Roman"/>
          <w:spacing w:val="1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em sua totalidade;</w:t>
      </w:r>
    </w:p>
    <w:p w14:paraId="2154D64D">
      <w:pPr>
        <w:pStyle w:val="7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</w:p>
    <w:p w14:paraId="2C888E3D">
      <w:pPr>
        <w:pStyle w:val="7"/>
        <w:spacing w:before="33"/>
        <w:ind w:right="-24" w:hanging="2"/>
        <w:jc w:val="righ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_______________________/___, ___ de __________ de 20__.</w:t>
      </w:r>
    </w:p>
    <w:p w14:paraId="3D4500F3">
      <w:pPr>
        <w:pStyle w:val="7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</w:p>
    <w:p w14:paraId="211DEA6B">
      <w:pPr>
        <w:pStyle w:val="7"/>
        <w:spacing w:before="33"/>
        <w:ind w:right="926" w:hanging="2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Nome,</w:t>
      </w:r>
      <w:r>
        <w:rPr>
          <w:rFonts w:ascii="Times New Roman" w:hAnsi="Times New Roman"/>
          <w:spacing w:val="-5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identificação</w:t>
      </w:r>
      <w:r>
        <w:rPr>
          <w:rFonts w:ascii="Times New Roman" w:hAnsi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e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assinatura</w:t>
      </w:r>
      <w:r>
        <w:rPr>
          <w:rFonts w:ascii="Times New Roman" w:hAnsi="Times New Roman"/>
          <w:spacing w:val="-2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do</w:t>
      </w:r>
      <w:r>
        <w:rPr>
          <w:rFonts w:ascii="Times New Roman" w:hAnsi="Times New Roman"/>
          <w:spacing w:val="-1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>interessado</w:t>
      </w:r>
    </w:p>
    <w:p w14:paraId="5F549E2B">
      <w:pPr>
        <w:widowControl w:val="0"/>
        <w:tabs>
          <w:tab w:val="left" w:pos="1134"/>
        </w:tabs>
        <w:spacing w:before="80" w:after="80"/>
        <w:ind w:hanging="2"/>
        <w:jc w:val="center"/>
        <w:rPr>
          <w:rFonts w:ascii="Times New Roman" w:hAnsi="Times New Roman"/>
          <w:b/>
          <w:bCs/>
          <w:sz w:val="21"/>
          <w:szCs w:val="21"/>
        </w:rPr>
      </w:pPr>
    </w:p>
    <w:p w14:paraId="3BAD28CB">
      <w:pPr>
        <w:widowControl w:val="0"/>
        <w:spacing w:before="160"/>
        <w:ind w:hanging="2"/>
        <w:jc w:val="center"/>
        <w:rPr>
          <w:rFonts w:ascii="Times New Roman" w:hAnsi="Times New Roman"/>
          <w:sz w:val="21"/>
          <w:szCs w:val="21"/>
        </w:rPr>
      </w:pPr>
    </w:p>
    <w:p w14:paraId="075AFE3F">
      <w:pPr>
        <w:pStyle w:val="8"/>
        <w:spacing w:before="0" w:beforeAutospacing="0" w:after="0" w:afterAutospacing="0" w:line="360" w:lineRule="auto"/>
        <w:jc w:val="both"/>
        <w:rPr>
          <w:rFonts w:cs="Arial"/>
        </w:rPr>
      </w:pPr>
    </w:p>
    <w:p w14:paraId="7B2606A5">
      <w:pPr>
        <w:widowControl w:val="0"/>
        <w:tabs>
          <w:tab w:val="left" w:pos="0"/>
        </w:tabs>
        <w:spacing w:before="80" w:after="80"/>
        <w:jc w:val="center"/>
        <w:rPr>
          <w:rFonts w:ascii="Times New Roman" w:hAnsi="Times New Roman"/>
          <w:sz w:val="21"/>
          <w:szCs w:val="21"/>
        </w:rPr>
      </w:pPr>
    </w:p>
    <w:p w14:paraId="5660B646"/>
    <w:sectPr>
      <w:headerReference r:id="rId3" w:type="default"/>
      <w:footerReference r:id="rId4" w:type="default"/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5D214D">
    <w:pPr>
      <w:pStyle w:val="10"/>
    </w:pPr>
    <w:r>
      <w:drawing>
        <wp:inline distT="0" distB="0" distL="114300" distR="114300">
          <wp:extent cx="6642100" cy="436245"/>
          <wp:effectExtent l="0" t="0" r="6350" b="1905"/>
          <wp:docPr id="4" name="Imagem 4" descr="TIMBRE BRASÃO TENENTE PORTELA - OFÍCIO - RODA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TIMBRE BRASÃO TENENTE PORTELA - OFÍCIO - RODAPÉ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436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89D73">
    <w:pPr>
      <w:pStyle w:val="9"/>
    </w:pPr>
    <w:r>
      <w:drawing>
        <wp:inline distT="0" distB="0" distL="114300" distR="114300">
          <wp:extent cx="6642100" cy="1249680"/>
          <wp:effectExtent l="0" t="0" r="6350" b="7620"/>
          <wp:docPr id="3" name="Imagem 3" descr="TIMBRE BRASÃO TENENTE PORTELA - OFÍCIO - 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IMBRE BRASÃO TENENTE PORTELA - OFÍCIO - 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2100" cy="1249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4135D5"/>
    <w:multiLevelType w:val="multilevel"/>
    <w:tmpl w:val="444135D5"/>
    <w:lvl w:ilvl="0" w:tentative="0">
      <w:start w:val="16"/>
      <w:numFmt w:val="decimal"/>
      <w:lvlText w:val="%1"/>
      <w:lvlJc w:val="left"/>
      <w:pPr>
        <w:ind w:left="232" w:hanging="414"/>
      </w:pPr>
      <w:rPr>
        <w:rFonts w:hint="default"/>
        <w:lang w:val="pt-PT" w:eastAsia="en-US" w:bidi="ar-SA"/>
      </w:rPr>
    </w:lvl>
    <w:lvl w:ilvl="1" w:tentative="0">
      <w:start w:val="1"/>
      <w:numFmt w:val="decimal"/>
      <w:lvlText w:val="%1.%2"/>
      <w:lvlJc w:val="left"/>
      <w:pPr>
        <w:ind w:left="232" w:hanging="414"/>
      </w:pPr>
      <w:rPr>
        <w:rFonts w:hint="default" w:ascii="Arial" w:hAnsi="Arial" w:eastAsia="Arial" w:cs="Arial"/>
        <w:b/>
        <w:bCs/>
        <w:spacing w:val="0"/>
        <w:w w:val="99"/>
        <w:sz w:val="18"/>
        <w:szCs w:val="18"/>
        <w:lang w:val="pt-PT" w:eastAsia="en-US" w:bidi="ar-SA"/>
      </w:rPr>
    </w:lvl>
    <w:lvl w:ilvl="2" w:tentative="0">
      <w:start w:val="1"/>
      <w:numFmt w:val="decimal"/>
      <w:lvlText w:val="%3)"/>
      <w:lvlJc w:val="left"/>
      <w:pPr>
        <w:ind w:left="232" w:hanging="214"/>
      </w:pPr>
      <w:rPr>
        <w:rFonts w:hint="default" w:ascii="Times New Roman" w:hAnsi="Times New Roman" w:eastAsia="Arial" w:cs="Times New Roman"/>
        <w:b/>
        <w:bCs/>
        <w:w w:val="99"/>
        <w:sz w:val="21"/>
        <w:szCs w:val="21"/>
        <w:lang w:val="pt-BR" w:eastAsia="en-US" w:bidi="ar-SA"/>
      </w:rPr>
    </w:lvl>
    <w:lvl w:ilvl="3" w:tentative="0">
      <w:start w:val="0"/>
      <w:numFmt w:val="bullet"/>
      <w:lvlText w:val="•"/>
      <w:lvlJc w:val="left"/>
      <w:pPr>
        <w:ind w:left="3283" w:hanging="214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298" w:hanging="214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313" w:hanging="214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327" w:hanging="214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342" w:hanging="214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357" w:hanging="214"/>
      </w:pPr>
      <w:rPr>
        <w:rFonts w:hint="default"/>
        <w:lang w:val="pt-PT" w:eastAsia="en-US" w:bidi="ar-SA"/>
      </w:rPr>
    </w:lvl>
  </w:abstractNum>
  <w:abstractNum w:abstractNumId="1">
    <w:nsid w:val="7BB942DE"/>
    <w:multiLevelType w:val="multilevel"/>
    <w:tmpl w:val="7BB942D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E1642"/>
    <w:rsid w:val="00042D60"/>
    <w:rsid w:val="001555CC"/>
    <w:rsid w:val="001736AE"/>
    <w:rsid w:val="001B612A"/>
    <w:rsid w:val="001D5ACC"/>
    <w:rsid w:val="00204C44"/>
    <w:rsid w:val="002612EA"/>
    <w:rsid w:val="00287B01"/>
    <w:rsid w:val="00315C9C"/>
    <w:rsid w:val="003249E6"/>
    <w:rsid w:val="003336E8"/>
    <w:rsid w:val="00394B15"/>
    <w:rsid w:val="003A13CD"/>
    <w:rsid w:val="003C5117"/>
    <w:rsid w:val="003F3AC6"/>
    <w:rsid w:val="00403E7D"/>
    <w:rsid w:val="00435AA7"/>
    <w:rsid w:val="00467CC9"/>
    <w:rsid w:val="004D21AB"/>
    <w:rsid w:val="00503438"/>
    <w:rsid w:val="0051330E"/>
    <w:rsid w:val="0052760D"/>
    <w:rsid w:val="00542CEC"/>
    <w:rsid w:val="00593664"/>
    <w:rsid w:val="005F09A0"/>
    <w:rsid w:val="00603373"/>
    <w:rsid w:val="00610221"/>
    <w:rsid w:val="00614A58"/>
    <w:rsid w:val="006371D2"/>
    <w:rsid w:val="006B4E63"/>
    <w:rsid w:val="006B6B68"/>
    <w:rsid w:val="006B7CA5"/>
    <w:rsid w:val="0073586B"/>
    <w:rsid w:val="0077227C"/>
    <w:rsid w:val="00786F35"/>
    <w:rsid w:val="007A7BCA"/>
    <w:rsid w:val="007B620B"/>
    <w:rsid w:val="007C2CAB"/>
    <w:rsid w:val="007C71FF"/>
    <w:rsid w:val="00850507"/>
    <w:rsid w:val="008716F2"/>
    <w:rsid w:val="00872359"/>
    <w:rsid w:val="009B1750"/>
    <w:rsid w:val="00A17995"/>
    <w:rsid w:val="00A51933"/>
    <w:rsid w:val="00AE754D"/>
    <w:rsid w:val="00B03E8E"/>
    <w:rsid w:val="00B72FC6"/>
    <w:rsid w:val="00C35249"/>
    <w:rsid w:val="00C61710"/>
    <w:rsid w:val="00CD38A2"/>
    <w:rsid w:val="00D61DF4"/>
    <w:rsid w:val="00DA423F"/>
    <w:rsid w:val="00E6416F"/>
    <w:rsid w:val="00EA481D"/>
    <w:rsid w:val="00EC358B"/>
    <w:rsid w:val="00EC63D2"/>
    <w:rsid w:val="00F35AC0"/>
    <w:rsid w:val="00F6014D"/>
    <w:rsid w:val="00F66AB2"/>
    <w:rsid w:val="00F74F90"/>
    <w:rsid w:val="00F87E86"/>
    <w:rsid w:val="1EFE1642"/>
    <w:rsid w:val="3A1D402E"/>
    <w:rsid w:val="5FE704D2"/>
    <w:rsid w:val="632F1807"/>
    <w:rsid w:val="67D963FF"/>
    <w:rsid w:val="712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rPr>
      <w:rFonts w:ascii="Arial" w:hAnsi="Arial" w:eastAsia="Times New Roman" w:cs="Times New Roman"/>
      <w:sz w:val="22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character" w:styleId="6">
    <w:name w:val="footnote reference"/>
    <w:qFormat/>
    <w:uiPriority w:val="99"/>
    <w:rPr>
      <w:vertAlign w:val="superscript"/>
    </w:rPr>
  </w:style>
  <w:style w:type="paragraph" w:styleId="7">
    <w:name w:val="Body Text"/>
    <w:basedOn w:val="1"/>
    <w:qFormat/>
    <w:uiPriority w:val="0"/>
    <w:pPr>
      <w:spacing w:after="120"/>
    </w:p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9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0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paragraph" w:styleId="11">
    <w:name w:val="footnote text"/>
    <w:basedOn w:val="1"/>
    <w:qFormat/>
    <w:uiPriority w:val="99"/>
    <w:rPr>
      <w:rFonts w:ascii="Times New Roman" w:hAnsi="Times New Roman"/>
      <w:sz w:val="20"/>
    </w:rPr>
  </w:style>
  <w:style w:type="paragraph" w:styleId="12">
    <w:name w:val="Body Text Indent"/>
    <w:basedOn w:val="1"/>
    <w:qFormat/>
    <w:uiPriority w:val="0"/>
    <w:pPr>
      <w:spacing w:before="120" w:line="360" w:lineRule="auto"/>
      <w:ind w:firstLine="1134"/>
      <w:jc w:val="both"/>
    </w:pPr>
  </w:style>
  <w:style w:type="table" w:styleId="13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qFormat/>
    <w:uiPriority w:val="1"/>
    <w:pPr>
      <w:suppressAutoHyphens/>
      <w:spacing w:line="1" w:lineRule="atLeast"/>
      <w:ind w:left="720" w:leftChars="-1" w:hanging="1" w:hangingChars="1"/>
      <w:contextualSpacing/>
      <w:textAlignment w:val="top"/>
      <w:outlineLvl w:val="0"/>
    </w:pPr>
    <w:rPr>
      <w:rFonts w:eastAsia="Arial" w:cs="Arial"/>
      <w:position w:val="-1"/>
      <w:szCs w:val="22"/>
    </w:rPr>
  </w:style>
  <w:style w:type="paragraph" w:customStyle="1" w:styleId="15">
    <w:name w:val="Default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val="pt-BR" w:eastAsia="en-US" w:bidi="ar-SA"/>
    </w:rPr>
  </w:style>
  <w:style w:type="character" w:customStyle="1" w:styleId="16">
    <w:name w:val="fontstyle01"/>
    <w:qFormat/>
    <w:uiPriority w:val="0"/>
    <w:rPr>
      <w:rFonts w:hint="default" w:ascii="Arial" w:hAnsi="Arial" w:cs="Arial"/>
      <w:color w:val="000000"/>
      <w:sz w:val="16"/>
      <w:szCs w:val="16"/>
    </w:rPr>
  </w:style>
  <w:style w:type="paragraph" w:customStyle="1" w:styleId="17">
    <w:name w:val="Table Paragraph"/>
    <w:basedOn w:val="1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Cs w:val="22"/>
      <w:lang w:val="pt-PT" w:eastAsia="en-US"/>
    </w:rPr>
  </w:style>
  <w:style w:type="character" w:customStyle="1" w:styleId="18">
    <w:name w:val="15"/>
    <w:basedOn w:val="3"/>
    <w:qFormat/>
    <w:uiPriority w:val="0"/>
    <w:rPr>
      <w:rFonts w:hint="default" w:ascii="Calibri" w:hAnsi="Calibri" w:cs="Calibri"/>
      <w:color w:val="0000FF"/>
      <w:u w:val="single"/>
    </w:rPr>
  </w:style>
  <w:style w:type="table" w:customStyle="1" w:styleId="19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Standard"/>
    <w:qFormat/>
    <w:uiPriority w:val="0"/>
    <w:pPr>
      <w:suppressAutoHyphens/>
      <w:autoSpaceDN w:val="0"/>
      <w:spacing w:after="160" w:line="259" w:lineRule="auto"/>
      <w:textAlignment w:val="baseline"/>
    </w:pPr>
    <w:rPr>
      <w:rFonts w:ascii="Calibri" w:hAnsi="Calibri" w:eastAsia="Calibri" w:cs="F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E606C-B552-4C86-BC50-B75A06A1FC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12046</Words>
  <Characters>65051</Characters>
  <Lines>542</Lines>
  <Paragraphs>153</Paragraphs>
  <TotalTime>409</TotalTime>
  <ScaleCrop>false</ScaleCrop>
  <LinksUpToDate>false</LinksUpToDate>
  <CharactersWithSpaces>76944</CharactersWithSpaces>
  <Application>WPS Office_12.2.0.17555_F1E327BC-269C-435d-A152-05C5408002CA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2024-01-03T14:14:00Z</dcterms:created>
  <dc:creator>Paulo Farias</dc:creator>
  <cp:lastModifiedBy>tecnew</cp:lastModifiedBy>
  <cp:lastPrinted>2024-08-14T12:43:00Z</cp:lastPrinted>
  <dcterms:modified xsi:type="dcterms:W3CDTF">2024-08-14T13:36:50Z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1046-12.2.0.17555</vt:lpwstr>
  </property>
  <property fmtid="{D5CDD505-2E9C-101B-9397-08002B2CF9AE}" pid="3" name="ICV">
    <vt:lpwstr>DD75885F830B41529D0962369E0A3343_13</vt:lpwstr>
  </property>
</Properties>
</file>